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2B1" w:rsidRDefault="00012D1F" w:rsidP="00DB4993">
      <w:pPr>
        <w:spacing w:after="0" w:line="240" w:lineRule="auto"/>
        <w:jc w:val="center"/>
        <w:rPr>
          <w:sz w:val="28"/>
          <w:szCs w:val="28"/>
        </w:rPr>
      </w:pPr>
      <w:r>
        <w:rPr>
          <w:sz w:val="28"/>
          <w:szCs w:val="28"/>
        </w:rPr>
        <w:t>8872 Security Bulletin</w:t>
      </w:r>
      <w:r w:rsidR="00AF412A">
        <w:rPr>
          <w:sz w:val="28"/>
          <w:szCs w:val="28"/>
        </w:rPr>
        <w:t xml:space="preserve"> UPDATE</w:t>
      </w:r>
    </w:p>
    <w:p w:rsidR="00012D1F" w:rsidRPr="00012D1F" w:rsidRDefault="00AF412A" w:rsidP="00DB4993">
      <w:pPr>
        <w:spacing w:after="0" w:line="240" w:lineRule="auto"/>
        <w:jc w:val="center"/>
      </w:pPr>
      <w:r>
        <w:t>05/12/2022</w:t>
      </w:r>
    </w:p>
    <w:p w:rsidR="00AF412A" w:rsidRPr="00AF412A" w:rsidRDefault="00AF412A" w:rsidP="00DB4993">
      <w:pPr>
        <w:spacing w:after="0" w:line="240" w:lineRule="auto"/>
        <w:rPr>
          <w:b/>
          <w:i/>
          <w:color w:val="FF0000"/>
        </w:rPr>
      </w:pPr>
      <w:r>
        <w:rPr>
          <w:b/>
          <w:i/>
          <w:color w:val="FF0000"/>
        </w:rPr>
        <w:t>This is a reminder and an update to the bulletin sent out / posted April 2021.  New content at end of document.</w:t>
      </w:r>
    </w:p>
    <w:p w:rsidR="00AF412A" w:rsidRDefault="00AF412A" w:rsidP="00DB4993">
      <w:pPr>
        <w:spacing w:after="0" w:line="240" w:lineRule="auto"/>
      </w:pPr>
    </w:p>
    <w:p w:rsidR="00012D1F" w:rsidRDefault="007E59B3" w:rsidP="00DB4993">
      <w:pPr>
        <w:spacing w:after="0" w:line="240" w:lineRule="auto"/>
      </w:pPr>
      <w:r>
        <w:t>To improve system security of 8872s deployed behind public facing IP addresses (cellular modems, etc.) Agilaire has the following recommendations for customers to review and implement as appropriate on their 8872 loggers.</w:t>
      </w:r>
    </w:p>
    <w:p w:rsidR="00DB4993" w:rsidRDefault="00DB4993" w:rsidP="00DB4993">
      <w:pPr>
        <w:spacing w:after="0" w:line="240" w:lineRule="auto"/>
      </w:pPr>
    </w:p>
    <w:p w:rsidR="007E59B3" w:rsidRPr="007E59B3" w:rsidRDefault="007E59B3" w:rsidP="00DB4993">
      <w:pPr>
        <w:spacing w:after="0" w:line="240" w:lineRule="auto"/>
        <w:rPr>
          <w:b/>
          <w:u w:val="single"/>
        </w:rPr>
      </w:pPr>
      <w:r>
        <w:rPr>
          <w:b/>
          <w:u w:val="single"/>
        </w:rPr>
        <w:t>Windows Accounts</w:t>
      </w:r>
    </w:p>
    <w:p w:rsidR="007E59B3" w:rsidRDefault="007E59B3" w:rsidP="00DB4993">
      <w:pPr>
        <w:pStyle w:val="ListParagraph"/>
        <w:numPr>
          <w:ilvl w:val="0"/>
          <w:numId w:val="1"/>
        </w:numPr>
        <w:spacing w:after="0" w:line="240" w:lineRule="auto"/>
      </w:pPr>
      <w:r>
        <w:t>Change the default ‘admin’ Windows account password</w:t>
      </w:r>
    </w:p>
    <w:p w:rsidR="007E59B3" w:rsidRDefault="007E59B3" w:rsidP="00DB4993">
      <w:pPr>
        <w:spacing w:after="0" w:line="240" w:lineRule="auto"/>
        <w:ind w:left="360"/>
      </w:pPr>
      <w:r>
        <w:t>AND / OR</w:t>
      </w:r>
    </w:p>
    <w:p w:rsidR="007E59B3" w:rsidRDefault="007E59B3" w:rsidP="00DB4993">
      <w:pPr>
        <w:pStyle w:val="ListParagraph"/>
        <w:numPr>
          <w:ilvl w:val="0"/>
          <w:numId w:val="1"/>
        </w:numPr>
        <w:spacing w:after="0" w:line="240" w:lineRule="auto"/>
      </w:pPr>
      <w:r>
        <w:t>Create a new Windows user account with a name OTHER than ‘admin’ and set it up as an administrator role and set a ‘strong’ password.</w:t>
      </w:r>
    </w:p>
    <w:p w:rsidR="00085D5C" w:rsidRPr="00085D5C" w:rsidRDefault="00085D5C" w:rsidP="00085D5C">
      <w:pPr>
        <w:spacing w:after="0" w:line="240" w:lineRule="auto"/>
        <w:ind w:left="720"/>
        <w:rPr>
          <w:i/>
        </w:rPr>
      </w:pPr>
      <w:r w:rsidRPr="00085D5C">
        <w:rPr>
          <w:i/>
        </w:rPr>
        <w:t>Windows 7</w:t>
      </w:r>
    </w:p>
    <w:p w:rsidR="007E59B3" w:rsidRDefault="007E59B3" w:rsidP="00DB4993">
      <w:pPr>
        <w:spacing w:after="0" w:line="240" w:lineRule="auto"/>
        <w:ind w:left="720"/>
      </w:pPr>
      <w:r>
        <w:rPr>
          <w:noProof/>
        </w:rPr>
        <mc:AlternateContent>
          <mc:Choice Requires="wps">
            <w:drawing>
              <wp:anchor distT="0" distB="0" distL="114300" distR="114300" simplePos="0" relativeHeight="251659264" behindDoc="0" locked="0" layoutInCell="1" allowOverlap="1">
                <wp:simplePos x="0" y="0"/>
                <wp:positionH relativeFrom="column">
                  <wp:posOffset>800100</wp:posOffset>
                </wp:positionH>
                <wp:positionV relativeFrom="paragraph">
                  <wp:posOffset>2703830</wp:posOffset>
                </wp:positionV>
                <wp:extent cx="1466850" cy="47625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1466850" cy="4762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2DCB8D" id="Rounded Rectangle 4" o:spid="_x0000_s1026" style="position:absolute;margin-left:63pt;margin-top:212.9pt;width:115.5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" filled="f" strokecolor="red" strokeweight="1.5pt">
                <v:stroke joinstyle="miter"/>
              </v:roundrect>
            </w:pict>
          </mc:Fallback>
        </mc:AlternateContent>
      </w:r>
      <w:r>
        <w:rPr>
          <w:noProof/>
        </w:rPr>
        <w:drawing>
          <wp:inline distT="0" distB="0" distL="0" distR="0">
            <wp:extent cx="4524375" cy="304146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1C17CF.tmp"/>
                    <pic:cNvPicPr/>
                  </pic:nvPicPr>
                  <pic:blipFill>
                    <a:blip r:embed="rId5">
                      <a:extLst>
                        <a:ext uri="{28A0092B-C50C-407E-A947-70E740481C1C}">
                          <a14:useLocalDpi xmlns:a14="http://schemas.microsoft.com/office/drawing/2010/main" val="0"/>
                        </a:ext>
                      </a:extLst>
                    </a:blip>
                    <a:stretch>
                      <a:fillRect/>
                    </a:stretch>
                  </pic:blipFill>
                  <pic:spPr>
                    <a:xfrm>
                      <a:off x="0" y="0"/>
                      <a:ext cx="4540937" cy="3052603"/>
                    </a:xfrm>
                    <a:prstGeom prst="rect">
                      <a:avLst/>
                    </a:prstGeom>
                  </pic:spPr>
                </pic:pic>
              </a:graphicData>
            </a:graphic>
          </wp:inline>
        </w:drawing>
      </w:r>
    </w:p>
    <w:p w:rsidR="007E59B3" w:rsidRDefault="007E59B3" w:rsidP="00DB4993">
      <w:pPr>
        <w:spacing w:after="0" w:line="240" w:lineRule="auto"/>
        <w:ind w:left="720"/>
      </w:pPr>
    </w:p>
    <w:p w:rsidR="007E59B3" w:rsidRDefault="007E59B3" w:rsidP="00DB4993">
      <w:pPr>
        <w:spacing w:after="0" w:line="240" w:lineRule="auto"/>
        <w:ind w:left="720"/>
      </w:pPr>
      <w:r>
        <w:rPr>
          <w:noProof/>
        </w:rPr>
        <w:drawing>
          <wp:inline distT="0" distB="0" distL="0" distR="0">
            <wp:extent cx="5522984" cy="27432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C9D3F.tmp"/>
                    <pic:cNvPicPr/>
                  </pic:nvPicPr>
                  <pic:blipFill>
                    <a:blip r:embed="rId6">
                      <a:extLst>
                        <a:ext uri="{28A0092B-C50C-407E-A947-70E740481C1C}">
                          <a14:useLocalDpi xmlns:a14="http://schemas.microsoft.com/office/drawing/2010/main" val="0"/>
                        </a:ext>
                      </a:extLst>
                    </a:blip>
                    <a:stretch>
                      <a:fillRect/>
                    </a:stretch>
                  </pic:blipFill>
                  <pic:spPr>
                    <a:xfrm>
                      <a:off x="0" y="0"/>
                      <a:ext cx="5577882" cy="2770467"/>
                    </a:xfrm>
                    <a:prstGeom prst="rect">
                      <a:avLst/>
                    </a:prstGeom>
                  </pic:spPr>
                </pic:pic>
              </a:graphicData>
            </a:graphic>
          </wp:inline>
        </w:drawing>
      </w:r>
    </w:p>
    <w:p w:rsidR="00085D5C" w:rsidRDefault="00085D5C" w:rsidP="00DB4993">
      <w:pPr>
        <w:spacing w:after="0" w:line="240" w:lineRule="auto"/>
        <w:ind w:left="720"/>
      </w:pPr>
    </w:p>
    <w:p w:rsidR="00085D5C" w:rsidRDefault="00085D5C" w:rsidP="00DB4993">
      <w:pPr>
        <w:spacing w:after="0" w:line="240" w:lineRule="auto"/>
        <w:ind w:left="720"/>
      </w:pPr>
    </w:p>
    <w:p w:rsidR="00085D5C" w:rsidRDefault="00085D5C" w:rsidP="00DB4993">
      <w:pPr>
        <w:spacing w:after="0" w:line="240" w:lineRule="auto"/>
        <w:ind w:left="720"/>
      </w:pPr>
    </w:p>
    <w:p w:rsidR="00085D5C" w:rsidRPr="00085D5C" w:rsidRDefault="00085D5C" w:rsidP="00DB4993">
      <w:pPr>
        <w:spacing w:after="0" w:line="240" w:lineRule="auto"/>
        <w:ind w:left="720"/>
        <w:rPr>
          <w:i/>
        </w:rPr>
      </w:pPr>
      <w:r w:rsidRPr="00085D5C">
        <w:rPr>
          <w:i/>
        </w:rPr>
        <w:t>Windows 10</w:t>
      </w:r>
    </w:p>
    <w:p w:rsidR="00085D5C" w:rsidRDefault="00085D5C" w:rsidP="00DB4993">
      <w:pPr>
        <w:spacing w:after="0" w:line="240" w:lineRule="auto"/>
        <w:ind w:left="720"/>
        <w:rPr>
          <w:noProof/>
        </w:rPr>
      </w:pPr>
      <w:r>
        <w:rPr>
          <w:noProof/>
        </w:rPr>
        <w:t>Launch Computer Management</w:t>
      </w:r>
    </w:p>
    <w:p w:rsidR="00085D5C" w:rsidRDefault="00085D5C" w:rsidP="00DB4993">
      <w:pPr>
        <w:spacing w:after="0" w:line="240" w:lineRule="auto"/>
        <w:ind w:left="720"/>
      </w:pPr>
      <w:r>
        <w:rPr>
          <w:noProof/>
        </w:rPr>
        <w:drawing>
          <wp:inline distT="0" distB="0" distL="0" distR="0" wp14:anchorId="0945B891" wp14:editId="2FFE429E">
            <wp:extent cx="4133850" cy="35083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5953" t="20368" r="21428" b="17071"/>
                    <a:stretch/>
                  </pic:blipFill>
                  <pic:spPr bwMode="auto">
                    <a:xfrm>
                      <a:off x="0" y="0"/>
                      <a:ext cx="4156071" cy="3527192"/>
                    </a:xfrm>
                    <a:prstGeom prst="rect">
                      <a:avLst/>
                    </a:prstGeom>
                    <a:ln>
                      <a:noFill/>
                    </a:ln>
                    <a:extLst>
                      <a:ext uri="{53640926-AAD7-44D8-BBD7-CCE9431645EC}">
                        <a14:shadowObscured xmlns:a14="http://schemas.microsoft.com/office/drawing/2010/main"/>
                      </a:ext>
                    </a:extLst>
                  </pic:spPr>
                </pic:pic>
              </a:graphicData>
            </a:graphic>
          </wp:inline>
        </w:drawing>
      </w:r>
    </w:p>
    <w:p w:rsidR="00085D5C" w:rsidRDefault="00085D5C" w:rsidP="00DB4993">
      <w:pPr>
        <w:spacing w:after="0" w:line="240" w:lineRule="auto"/>
        <w:ind w:left="720"/>
      </w:pPr>
    </w:p>
    <w:p w:rsidR="00085D5C" w:rsidRDefault="00085D5C" w:rsidP="00DB4993">
      <w:pPr>
        <w:spacing w:after="0" w:line="240" w:lineRule="auto"/>
        <w:ind w:left="720"/>
      </w:pPr>
      <w:r>
        <w:t>Drill down to Users folder, right click and select New User</w:t>
      </w:r>
    </w:p>
    <w:p w:rsidR="00085D5C" w:rsidRDefault="00085D5C" w:rsidP="00DB4993">
      <w:pPr>
        <w:spacing w:after="0" w:line="240" w:lineRule="auto"/>
        <w:ind w:left="720"/>
      </w:pPr>
      <w:r>
        <w:rPr>
          <w:noProof/>
        </w:rPr>
        <w:drawing>
          <wp:inline distT="0" distB="0" distL="0" distR="0" wp14:anchorId="73E88967" wp14:editId="4A6E0318">
            <wp:extent cx="5804919" cy="22479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357" t="5820" r="24107" b="68264"/>
                    <a:stretch/>
                  </pic:blipFill>
                  <pic:spPr bwMode="auto">
                    <a:xfrm>
                      <a:off x="0" y="0"/>
                      <a:ext cx="5849467" cy="2265151"/>
                    </a:xfrm>
                    <a:prstGeom prst="rect">
                      <a:avLst/>
                    </a:prstGeom>
                    <a:ln>
                      <a:noFill/>
                    </a:ln>
                    <a:extLst>
                      <a:ext uri="{53640926-AAD7-44D8-BBD7-CCE9431645EC}">
                        <a14:shadowObscured xmlns:a14="http://schemas.microsoft.com/office/drawing/2010/main"/>
                      </a:ext>
                    </a:extLst>
                  </pic:spPr>
                </pic:pic>
              </a:graphicData>
            </a:graphic>
          </wp:inline>
        </w:drawing>
      </w:r>
    </w:p>
    <w:p w:rsidR="00085D5C" w:rsidRDefault="00085D5C" w:rsidP="00DB4993">
      <w:pPr>
        <w:spacing w:after="0" w:line="240" w:lineRule="auto"/>
        <w:ind w:left="720"/>
      </w:pPr>
    </w:p>
    <w:p w:rsidR="00085D5C" w:rsidRDefault="00085D5C" w:rsidP="00DB4993">
      <w:pPr>
        <w:spacing w:after="0" w:line="240" w:lineRule="auto"/>
        <w:ind w:left="720"/>
      </w:pPr>
      <w:r>
        <w:t>Right click the new user, select Properties, and add to Administrators on the Member Of tab</w:t>
      </w:r>
    </w:p>
    <w:p w:rsidR="00085D5C" w:rsidRDefault="00085D5C" w:rsidP="00DB4993">
      <w:pPr>
        <w:spacing w:after="0" w:line="240" w:lineRule="auto"/>
        <w:ind w:left="720"/>
      </w:pPr>
      <w:r>
        <w:rPr>
          <w:noProof/>
        </w:rPr>
        <w:lastRenderedPageBreak/>
        <w:drawing>
          <wp:inline distT="0" distB="0" distL="0" distR="0">
            <wp:extent cx="3177923" cy="17430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609EA7.tmp"/>
                    <pic:cNvPicPr/>
                  </pic:nvPicPr>
                  <pic:blipFill>
                    <a:blip r:embed="rId9">
                      <a:extLst>
                        <a:ext uri="{28A0092B-C50C-407E-A947-70E740481C1C}">
                          <a14:useLocalDpi xmlns:a14="http://schemas.microsoft.com/office/drawing/2010/main" val="0"/>
                        </a:ext>
                      </a:extLst>
                    </a:blip>
                    <a:stretch>
                      <a:fillRect/>
                    </a:stretch>
                  </pic:blipFill>
                  <pic:spPr>
                    <a:xfrm>
                      <a:off x="0" y="0"/>
                      <a:ext cx="3183013" cy="1745867"/>
                    </a:xfrm>
                    <a:prstGeom prst="rect">
                      <a:avLst/>
                    </a:prstGeom>
                  </pic:spPr>
                </pic:pic>
              </a:graphicData>
            </a:graphic>
          </wp:inline>
        </w:drawing>
      </w:r>
    </w:p>
    <w:p w:rsidR="00085D5C" w:rsidRDefault="00085D5C" w:rsidP="00DB4993">
      <w:pPr>
        <w:spacing w:after="0" w:line="240" w:lineRule="auto"/>
        <w:ind w:left="720"/>
      </w:pPr>
    </w:p>
    <w:p w:rsidR="00B06E77" w:rsidRDefault="00B06E77" w:rsidP="00DB4993">
      <w:pPr>
        <w:pStyle w:val="ListParagraph"/>
        <w:numPr>
          <w:ilvl w:val="1"/>
          <w:numId w:val="1"/>
        </w:numPr>
        <w:spacing w:after="0" w:line="240" w:lineRule="auto"/>
      </w:pPr>
      <w:r>
        <w:t>Remove RDP access for default Administrator account</w:t>
      </w:r>
    </w:p>
    <w:p w:rsidR="00B06E77" w:rsidRDefault="00B06E77" w:rsidP="00DB4993">
      <w:pPr>
        <w:pStyle w:val="ListParagraph"/>
        <w:numPr>
          <w:ilvl w:val="2"/>
          <w:numId w:val="1"/>
        </w:numPr>
        <w:spacing w:after="0" w:line="240" w:lineRule="auto"/>
      </w:pPr>
      <w:r>
        <w:t xml:space="preserve">Run </w:t>
      </w:r>
      <w:bookmarkStart w:id="0" w:name="OLE_LINK1"/>
      <w:bookmarkStart w:id="1" w:name="OLE_LINK2"/>
      <w:proofErr w:type="spellStart"/>
      <w:r>
        <w:t>secpol.msc</w:t>
      </w:r>
      <w:bookmarkEnd w:id="0"/>
      <w:bookmarkEnd w:id="1"/>
      <w:proofErr w:type="spellEnd"/>
    </w:p>
    <w:p w:rsidR="00B06E77" w:rsidRDefault="00B06E77" w:rsidP="00DB4993">
      <w:pPr>
        <w:pStyle w:val="ListParagraph"/>
        <w:numPr>
          <w:ilvl w:val="2"/>
          <w:numId w:val="1"/>
        </w:numPr>
        <w:spacing w:after="0" w:line="240" w:lineRule="auto"/>
      </w:pPr>
      <w:r>
        <w:t xml:space="preserve">Navigate to </w:t>
      </w:r>
      <w:r w:rsidRPr="00A021E9">
        <w:t>Security Settings\Local Policies\User Rights Assignment</w:t>
      </w:r>
    </w:p>
    <w:p w:rsidR="00B06E77" w:rsidRDefault="00B06E77" w:rsidP="00DB4993">
      <w:pPr>
        <w:pStyle w:val="ListParagraph"/>
        <w:numPr>
          <w:ilvl w:val="2"/>
          <w:numId w:val="1"/>
        </w:numPr>
        <w:spacing w:after="0" w:line="240" w:lineRule="auto"/>
      </w:pPr>
      <w:r>
        <w:t xml:space="preserve">Double click on ‘Deny </w:t>
      </w:r>
      <w:r w:rsidRPr="00A021E9">
        <w:t>log on through Remote Desktop Services</w:t>
      </w:r>
      <w:r>
        <w:t>”</w:t>
      </w:r>
    </w:p>
    <w:p w:rsidR="00B06E77" w:rsidRDefault="00B06E77" w:rsidP="00DB4993">
      <w:pPr>
        <w:pStyle w:val="ListParagraph"/>
        <w:numPr>
          <w:ilvl w:val="2"/>
          <w:numId w:val="1"/>
        </w:numPr>
        <w:spacing w:after="0" w:line="240" w:lineRule="auto"/>
      </w:pPr>
      <w:r>
        <w:t>Click ‘Add User or Group’</w:t>
      </w:r>
    </w:p>
    <w:p w:rsidR="00B06E77" w:rsidRDefault="00B06E77" w:rsidP="00DB4993">
      <w:pPr>
        <w:pStyle w:val="ListParagraph"/>
        <w:numPr>
          <w:ilvl w:val="2"/>
          <w:numId w:val="1"/>
        </w:numPr>
        <w:spacing w:after="0" w:line="240" w:lineRule="auto"/>
      </w:pPr>
      <w:r>
        <w:t>Add the Administrator user then ‘OK’ and close out of the editor</w:t>
      </w:r>
    </w:p>
    <w:p w:rsidR="007E59B3" w:rsidRDefault="007E59B3" w:rsidP="00DB4993">
      <w:pPr>
        <w:spacing w:after="0" w:line="240" w:lineRule="auto"/>
        <w:ind w:left="360"/>
      </w:pPr>
    </w:p>
    <w:p w:rsidR="007E59B3" w:rsidRDefault="0009049A" w:rsidP="00DB4993">
      <w:pPr>
        <w:spacing w:after="0" w:line="240" w:lineRule="auto"/>
        <w:ind w:left="360"/>
      </w:pPr>
      <w:r>
        <w:rPr>
          <w:b/>
          <w:u w:val="single"/>
        </w:rPr>
        <w:t>Firewall</w:t>
      </w:r>
    </w:p>
    <w:p w:rsidR="0009049A" w:rsidRDefault="0009049A" w:rsidP="00DB4993">
      <w:pPr>
        <w:pStyle w:val="ListParagraph"/>
        <w:numPr>
          <w:ilvl w:val="0"/>
          <w:numId w:val="2"/>
        </w:numPr>
        <w:spacing w:after="0" w:line="240" w:lineRule="auto"/>
      </w:pPr>
      <w:r>
        <w:t>Make sure the Windows firewall is enabled (unless using a third party security suite).</w:t>
      </w:r>
    </w:p>
    <w:p w:rsidR="0009049A" w:rsidRDefault="0009049A" w:rsidP="00DB4993">
      <w:pPr>
        <w:spacing w:after="0" w:line="240" w:lineRule="auto"/>
        <w:ind w:left="360"/>
      </w:pPr>
      <w:r>
        <w:rPr>
          <w:noProof/>
        </w:rPr>
        <w:drawing>
          <wp:inline distT="0" distB="0" distL="0" distR="0">
            <wp:extent cx="6400800" cy="2042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1C719B.tmp"/>
                    <pic:cNvPicPr/>
                  </pic:nvPicPr>
                  <pic:blipFill>
                    <a:blip r:embed="rId10">
                      <a:extLst>
                        <a:ext uri="{28A0092B-C50C-407E-A947-70E740481C1C}">
                          <a14:useLocalDpi xmlns:a14="http://schemas.microsoft.com/office/drawing/2010/main" val="0"/>
                        </a:ext>
                      </a:extLst>
                    </a:blip>
                    <a:stretch>
                      <a:fillRect/>
                    </a:stretch>
                  </pic:blipFill>
                  <pic:spPr>
                    <a:xfrm>
                      <a:off x="0" y="0"/>
                      <a:ext cx="6400800" cy="2042160"/>
                    </a:xfrm>
                    <a:prstGeom prst="rect">
                      <a:avLst/>
                    </a:prstGeom>
                  </pic:spPr>
                </pic:pic>
              </a:graphicData>
            </a:graphic>
          </wp:inline>
        </w:drawing>
      </w:r>
    </w:p>
    <w:p w:rsidR="00537EDC" w:rsidRPr="0009049A" w:rsidRDefault="00537EDC" w:rsidP="00DB4993">
      <w:pPr>
        <w:spacing w:after="0" w:line="240" w:lineRule="auto"/>
        <w:ind w:left="360"/>
      </w:pPr>
    </w:p>
    <w:p w:rsidR="00B06E77" w:rsidRDefault="00B06E77" w:rsidP="00DB4993">
      <w:pPr>
        <w:pStyle w:val="ListParagraph"/>
        <w:numPr>
          <w:ilvl w:val="0"/>
          <w:numId w:val="2"/>
        </w:numPr>
        <w:spacing w:after="0" w:line="240" w:lineRule="auto"/>
      </w:pPr>
      <w:r>
        <w:t>Set firewall restrictions</w:t>
      </w:r>
      <w:r w:rsidR="00067861">
        <w:t xml:space="preserve"> for Remote Desktop, limit the IPs or IP ranges that can access Remote Desktop using the ‘Scope’ tab and ‘Remote IP Address’ option of the rule properties.</w:t>
      </w:r>
    </w:p>
    <w:p w:rsidR="00B06E77" w:rsidRDefault="007E59B3" w:rsidP="00DB4993">
      <w:pPr>
        <w:spacing w:after="0" w:line="240" w:lineRule="auto"/>
        <w:ind w:left="720"/>
      </w:pPr>
      <w:r>
        <w:rPr>
          <w:noProof/>
        </w:rPr>
        <w:lastRenderedPageBreak/>
        <w:drawing>
          <wp:inline distT="0" distB="0" distL="0" distR="0">
            <wp:extent cx="5274945" cy="40576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C608B.tmp"/>
                    <pic:cNvPicPr/>
                  </pic:nvPicPr>
                  <pic:blipFill>
                    <a:blip r:embed="rId11">
                      <a:extLst>
                        <a:ext uri="{28A0092B-C50C-407E-A947-70E740481C1C}">
                          <a14:useLocalDpi xmlns:a14="http://schemas.microsoft.com/office/drawing/2010/main" val="0"/>
                        </a:ext>
                      </a:extLst>
                    </a:blip>
                    <a:stretch>
                      <a:fillRect/>
                    </a:stretch>
                  </pic:blipFill>
                  <pic:spPr>
                    <a:xfrm>
                      <a:off x="0" y="0"/>
                      <a:ext cx="5290314" cy="4069472"/>
                    </a:xfrm>
                    <a:prstGeom prst="rect">
                      <a:avLst/>
                    </a:prstGeom>
                  </pic:spPr>
                </pic:pic>
              </a:graphicData>
            </a:graphic>
          </wp:inline>
        </w:drawing>
      </w:r>
    </w:p>
    <w:p w:rsidR="00DB4993" w:rsidRDefault="00DB4993" w:rsidP="00DB4993">
      <w:pPr>
        <w:spacing w:after="0" w:line="240" w:lineRule="auto"/>
        <w:ind w:left="720"/>
      </w:pPr>
    </w:p>
    <w:p w:rsidR="00067861" w:rsidRDefault="009E55C0" w:rsidP="00DB4993">
      <w:pPr>
        <w:spacing w:after="0" w:line="240" w:lineRule="auto"/>
        <w:ind w:left="720"/>
        <w:rPr>
          <w:b/>
          <w:u w:val="single"/>
        </w:rPr>
      </w:pPr>
      <w:r>
        <w:rPr>
          <w:b/>
          <w:u w:val="single"/>
        </w:rPr>
        <w:t>Site Router</w:t>
      </w:r>
    </w:p>
    <w:p w:rsidR="009E55C0" w:rsidRDefault="00DB4993" w:rsidP="00DB4993">
      <w:pPr>
        <w:spacing w:after="0" w:line="240" w:lineRule="auto"/>
        <w:ind w:left="720"/>
      </w:pPr>
      <w:r>
        <w:t>Use options in your site router to use another port for Remote Desktop (default is 3389) and have the routing send external traffic over the new port to port 3389 on the 8872.</w:t>
      </w:r>
    </w:p>
    <w:p w:rsidR="00DB4993" w:rsidRDefault="00DB4993" w:rsidP="00DB4993">
      <w:pPr>
        <w:spacing w:after="0" w:line="240" w:lineRule="auto"/>
        <w:ind w:left="720"/>
      </w:pPr>
      <w:r>
        <w:t>If possible, use IP / IP range restrictions in the router to limit what source traffic can get through to the port.  This would apply to both the Remote Desktop port and the SQL port (1433 or 8998 depending on Win 7 or Win 10 8872).</w:t>
      </w:r>
    </w:p>
    <w:p w:rsidR="00AF412A" w:rsidRDefault="00AF412A" w:rsidP="00DB4993">
      <w:pPr>
        <w:spacing w:after="0" w:line="240" w:lineRule="auto"/>
        <w:ind w:left="720"/>
      </w:pPr>
    </w:p>
    <w:p w:rsidR="00AF412A" w:rsidRDefault="00AF412A" w:rsidP="00DB4993">
      <w:pPr>
        <w:spacing w:after="0" w:line="240" w:lineRule="auto"/>
        <w:ind w:left="720"/>
      </w:pPr>
    </w:p>
    <w:p w:rsidR="00AF412A" w:rsidRDefault="00AF412A" w:rsidP="00AF412A">
      <w:pPr>
        <w:spacing w:after="0" w:line="240" w:lineRule="auto"/>
        <w:ind w:left="720"/>
        <w:rPr>
          <w:b/>
          <w:u w:val="single"/>
        </w:rPr>
      </w:pPr>
      <w:r>
        <w:rPr>
          <w:b/>
          <w:u w:val="single"/>
        </w:rPr>
        <w:t>Windows 7</w:t>
      </w:r>
    </w:p>
    <w:p w:rsidR="00AF412A" w:rsidRDefault="00AF412A" w:rsidP="00AF412A">
      <w:pPr>
        <w:spacing w:after="0" w:line="240" w:lineRule="auto"/>
        <w:ind w:left="720"/>
      </w:pPr>
      <w:r>
        <w:t>As of January 14, 2020, computer</w:t>
      </w:r>
      <w:r>
        <w:t>s</w:t>
      </w:r>
      <w:r>
        <w:t xml:space="preserve"> running Windows 7 will still function but Microsoft will no longer provide the following:</w:t>
      </w:r>
    </w:p>
    <w:p w:rsidR="00AF412A" w:rsidRDefault="00AF412A" w:rsidP="00AF412A">
      <w:pPr>
        <w:pStyle w:val="ListParagraph"/>
        <w:numPr>
          <w:ilvl w:val="0"/>
          <w:numId w:val="3"/>
        </w:numPr>
        <w:spacing w:after="0" w:line="240" w:lineRule="auto"/>
      </w:pPr>
      <w:r>
        <w:t>Software updates</w:t>
      </w:r>
    </w:p>
    <w:p w:rsidR="00AF412A" w:rsidRDefault="00AF412A" w:rsidP="00AF412A">
      <w:pPr>
        <w:pStyle w:val="ListParagraph"/>
        <w:numPr>
          <w:ilvl w:val="0"/>
          <w:numId w:val="3"/>
        </w:numPr>
        <w:spacing w:after="0" w:line="240" w:lineRule="auto"/>
      </w:pPr>
      <w:r>
        <w:t>Security updates or fixes</w:t>
      </w:r>
    </w:p>
    <w:p w:rsidR="00AF412A" w:rsidRDefault="00AF412A" w:rsidP="00AF412A">
      <w:pPr>
        <w:spacing w:after="0" w:line="240" w:lineRule="auto"/>
        <w:ind w:left="720"/>
      </w:pPr>
    </w:p>
    <w:p w:rsidR="000C556B" w:rsidRDefault="000C556B" w:rsidP="00AF412A">
      <w:pPr>
        <w:spacing w:after="0" w:line="240" w:lineRule="auto"/>
        <w:ind w:left="720"/>
      </w:pPr>
      <w:r>
        <w:t>Agilaire strongly recommends customers still running Windows 7 8872s procure a security / malware / virus protection application and apply it to those loggers.  This should provide real time protection.</w:t>
      </w:r>
    </w:p>
    <w:p w:rsidR="000C556B" w:rsidRDefault="000C556B" w:rsidP="00AF412A">
      <w:pPr>
        <w:spacing w:after="0" w:line="240" w:lineRule="auto"/>
        <w:ind w:left="720"/>
      </w:pPr>
      <w:r>
        <w:t xml:space="preserve">Agilaire does NOT support third party applications.  We have had personal good experiences with Malware Bytes.  </w:t>
      </w:r>
    </w:p>
    <w:p w:rsidR="000C556B" w:rsidRDefault="000C556B" w:rsidP="00AF412A">
      <w:pPr>
        <w:spacing w:after="0" w:line="240" w:lineRule="auto"/>
        <w:ind w:left="720"/>
      </w:pPr>
    </w:p>
    <w:p w:rsidR="000C556B" w:rsidRPr="009E55C0" w:rsidRDefault="000C556B" w:rsidP="00AF412A">
      <w:pPr>
        <w:spacing w:after="0" w:line="240" w:lineRule="auto"/>
        <w:ind w:left="720"/>
      </w:pPr>
      <w:r>
        <w:t xml:space="preserve">**NOTE** to avoid performance issues, the SQL Data directory should be excluded from </w:t>
      </w:r>
      <w:proofErr w:type="spellStart"/>
      <w:r>
        <w:t>realtime</w:t>
      </w:r>
      <w:proofErr w:type="spellEnd"/>
      <w:r>
        <w:t xml:space="preserve"> scanning.  The path should be   </w:t>
      </w:r>
      <w:r w:rsidRPr="000C556B">
        <w:t>C:\Program Files\Microsoft SQL Server\MSSQL</w:t>
      </w:r>
      <w:r w:rsidRPr="000C556B">
        <w:rPr>
          <w:highlight w:val="yellow"/>
        </w:rPr>
        <w:t>10_50.</w:t>
      </w:r>
      <w:r w:rsidRPr="000C556B">
        <w:t>SQLEXPRESS\MSSQL\DATA</w:t>
      </w:r>
      <w:r>
        <w:t xml:space="preserve">   (highlighted portion may vary)</w:t>
      </w:r>
      <w:bookmarkStart w:id="2" w:name="_GoBack"/>
      <w:bookmarkEnd w:id="2"/>
    </w:p>
    <w:sectPr w:rsidR="000C556B" w:rsidRPr="009E55C0" w:rsidSect="007E59B3">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F50BC"/>
    <w:multiLevelType w:val="hybridMultilevel"/>
    <w:tmpl w:val="01CA0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D45054"/>
    <w:multiLevelType w:val="hybridMultilevel"/>
    <w:tmpl w:val="0F0EF6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AF6ACC"/>
    <w:multiLevelType w:val="hybridMultilevel"/>
    <w:tmpl w:val="0F0EF6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E77"/>
    <w:rsid w:val="00012D1F"/>
    <w:rsid w:val="00067861"/>
    <w:rsid w:val="00085D5C"/>
    <w:rsid w:val="0009049A"/>
    <w:rsid w:val="000C556B"/>
    <w:rsid w:val="00537EDC"/>
    <w:rsid w:val="00791481"/>
    <w:rsid w:val="007E59B3"/>
    <w:rsid w:val="009E55C0"/>
    <w:rsid w:val="00A852B1"/>
    <w:rsid w:val="00AC6862"/>
    <w:rsid w:val="00AF412A"/>
    <w:rsid w:val="00B06E77"/>
    <w:rsid w:val="00D23394"/>
    <w:rsid w:val="00D23992"/>
    <w:rsid w:val="00DA0118"/>
    <w:rsid w:val="00DB4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0B75AF-566B-4DDF-ABAE-50F8E79A0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6E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tmp"/><Relationship Id="rId5" Type="http://schemas.openxmlformats.org/officeDocument/2006/relationships/image" Target="media/image1.tmp"/><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377</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Yankey</dc:creator>
  <cp:keywords/>
  <dc:description/>
  <cp:lastModifiedBy>Paul Yankey</cp:lastModifiedBy>
  <cp:revision>4</cp:revision>
  <dcterms:created xsi:type="dcterms:W3CDTF">2022-05-12T14:53:00Z</dcterms:created>
  <dcterms:modified xsi:type="dcterms:W3CDTF">2022-05-12T15:52:00Z</dcterms:modified>
</cp:coreProperties>
</file>